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CF" w:rsidRPr="00A12EBC" w:rsidRDefault="00B04BCF" w:rsidP="00B04BCF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B04BCF" w:rsidRPr="00A12EBC" w:rsidRDefault="00B04BCF" w:rsidP="00B04BCF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:rsidR="00B04BCF" w:rsidRPr="00A12EBC" w:rsidRDefault="00B04BCF" w:rsidP="00B04BCF">
      <w:pPr>
        <w:tabs>
          <w:tab w:val="left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Финансовые условия</w:t>
      </w:r>
    </w:p>
    <w:p w:rsidR="00B04BCF" w:rsidRPr="00A12EBC" w:rsidRDefault="00B04BCF" w:rsidP="00B04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Командировочные расходы - </w:t>
      </w:r>
      <w:r w:rsidRPr="00A1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проезд до </w:t>
      </w:r>
      <w:proofErr w:type="gramStart"/>
      <w:r w:rsidRPr="00A12EB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proofErr w:type="gramEnd"/>
      <w:r w:rsidRPr="00A12E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Владимира и обратно, проживание, суточные в пределах установленных норм осуществляются за счет направляющих организаций. </w:t>
      </w:r>
      <w:proofErr w:type="spellStart"/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</w:t>
      </w:r>
      <w:proofErr w:type="spellEnd"/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Владимиру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A12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счёт организаторов фестиваля.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BCF" w:rsidRPr="00A12EBC" w:rsidRDefault="00B04BCF" w:rsidP="00B04BC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EBC">
        <w:rPr>
          <w:rFonts w:ascii="Times New Roman" w:hAnsi="Times New Roman" w:cs="Times New Roman"/>
          <w:sz w:val="28"/>
          <w:szCs w:val="28"/>
        </w:rPr>
        <w:t>Участие в</w:t>
      </w:r>
      <w:r>
        <w:rPr>
          <w:rFonts w:ascii="Times New Roman" w:hAnsi="Times New Roman" w:cs="Times New Roman"/>
          <w:sz w:val="28"/>
          <w:szCs w:val="28"/>
        </w:rPr>
        <w:t xml:space="preserve">о Всероссийской </w:t>
      </w:r>
      <w:r w:rsidRPr="00A12E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12EBC">
        <w:rPr>
          <w:rFonts w:ascii="Times New Roman" w:hAnsi="Times New Roman" w:cs="Times New Roman"/>
          <w:sz w:val="28"/>
          <w:szCs w:val="28"/>
        </w:rPr>
        <w:t xml:space="preserve">ворческой лаборатории»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0D9F">
        <w:rPr>
          <w:rFonts w:ascii="Times New Roman" w:hAnsi="Times New Roman" w:cs="Times New Roman"/>
          <w:sz w:val="28"/>
          <w:szCs w:val="28"/>
        </w:rPr>
        <w:t>000</w:t>
      </w:r>
      <w:r w:rsidRPr="00A12EBC">
        <w:rPr>
          <w:rFonts w:ascii="Times New Roman" w:hAnsi="Times New Roman" w:cs="Times New Roman"/>
          <w:sz w:val="28"/>
          <w:szCs w:val="28"/>
        </w:rPr>
        <w:t xml:space="preserve"> рублей для руководителей коллективов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BCF" w:rsidRPr="00A12EBC" w:rsidRDefault="00B04BCF" w:rsidP="00B04BC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12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организационных и финансовых вопросов необходимо обращаться в адрес Владимирского областного Центра народного творчества (Дирекция фестиваля).</w:t>
      </w:r>
    </w:p>
    <w:p w:rsidR="00B04BCF" w:rsidRDefault="00B04BCF" w:rsidP="00B04BCF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:rsidR="00B04BCF" w:rsidRPr="00A12EBC" w:rsidRDefault="00B04BCF" w:rsidP="00B04BCF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12E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Адрес Дирекции фестиваля: 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600000, г. Владимир, ул. </w:t>
      </w:r>
      <w:proofErr w:type="gramStart"/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Девическая</w:t>
      </w:r>
      <w:proofErr w:type="gramEnd"/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7, Областной Центр народного творчества.</w:t>
      </w:r>
      <w:r w:rsidRPr="00A12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A12E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Телефоны/факсы: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(4922)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32-53-72 – Адрианова Татьяна Александровна, 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32-55-42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Тихонова Татьяна Васильевна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e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A12E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4" w:history="1">
        <w:r w:rsidRPr="002E0F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ocnt</w:t>
        </w:r>
        <w:r w:rsidRPr="002E0F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-33@</w:t>
        </w:r>
        <w:r w:rsidRPr="002E0F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2E0FC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2E0FC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A12EB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. </w:t>
      </w:r>
    </w:p>
    <w:p w:rsidR="00B04BCF" w:rsidRPr="00A12EBC" w:rsidRDefault="00B04BCF" w:rsidP="00B04BCF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542" w:rsidRDefault="00B53542"/>
    <w:sectPr w:rsidR="00B53542" w:rsidSect="00B53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BCF"/>
    <w:rsid w:val="00B04BCF"/>
    <w:rsid w:val="00B53542"/>
    <w:rsid w:val="00D71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C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B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nt-3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2024-09-17T05:43:00Z</dcterms:created>
  <dcterms:modified xsi:type="dcterms:W3CDTF">2024-09-17T05:43:00Z</dcterms:modified>
</cp:coreProperties>
</file>